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0"/>
        <w:ind w:left="3740" w:right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О СПЕЦИАЛИЗИРОВАННОЙ ОРГАНИЗАЦИИ</w:t>
      </w:r>
      <w:bookmarkEnd w:id="0"/>
    </w:p>
    <w:p>
      <w:pPr>
        <w:pStyle w:val="Style3"/>
        <w:numPr>
          <w:ilvl w:val="0"/>
          <w:numId w:val="1"/>
        </w:numPr>
        <w:tabs>
          <w:tab w:leader="none" w:pos="1545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114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Юридический статус специализированной организации</w:t>
      </w:r>
      <w:bookmarkEnd w:id="1"/>
    </w:p>
    <w:p>
      <w:pPr>
        <w:pStyle w:val="Style5"/>
        <w:tabs>
          <w:tab w:leader="underscore" w:pos="344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зарегистрировано в Едином государственном реестре юридических лиц </w:t>
      </w:r>
      <w:r>
        <w:rPr>
          <w:rStyle w:val="CharStyle7"/>
        </w:rPr>
        <w:t>дата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за основным государственным регистрационным номером (ОГРН) </w:t>
      </w:r>
      <w:r>
        <w:rPr>
          <w:rStyle w:val="CharStyle7"/>
        </w:rPr>
        <w:t>номер ГРН.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Организация поставлена на учет в налоговом органе по месту нахождения - </w:t>
      </w:r>
      <w:r>
        <w:rPr>
          <w:rStyle w:val="CharStyle7"/>
        </w:rPr>
        <w:t>наименование органа регистрации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 присвоением ИНН/КПП - </w:t>
        <w:tab/>
        <w:t>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Сокращенное наименование - </w:t>
      </w:r>
      <w:r>
        <w:rPr>
          <w:rStyle w:val="CharStyle7"/>
        </w:rPr>
        <w:t>Наименование организации.</w:t>
      </w:r>
    </w:p>
    <w:p>
      <w:pPr>
        <w:pStyle w:val="Style5"/>
        <w:tabs>
          <w:tab w:leader="underscore" w:pos="783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Юридический адрес:</w:t>
        <w:tab/>
      </w:r>
    </w:p>
    <w:p>
      <w:pPr>
        <w:pStyle w:val="Style5"/>
        <w:tabs>
          <w:tab w:leader="underscore" w:pos="783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Почтовый адрес:</w:t>
        <w:tab/>
      </w:r>
    </w:p>
    <w:p>
      <w:pPr>
        <w:pStyle w:val="Style5"/>
        <w:tabs>
          <w:tab w:leader="underscore" w:pos="904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Сайт в информационно-коммуникационной сети «Интернет»:</w:t>
      </w:r>
      <w:r>
        <w:rPr>
          <w:rStyle w:val="CharStyle8"/>
          <w:lang w:val="ru-RU" w:eastAsia="ru-RU" w:bidi="ru-RU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pStyle w:val="Style5"/>
        <w:tabs>
          <w:tab w:leader="underscore" w:pos="423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Телефон/факс:</w:t>
        <w:tab/>
      </w:r>
    </w:p>
    <w:p>
      <w:pPr>
        <w:pStyle w:val="Style5"/>
        <w:tabs>
          <w:tab w:leader="underscore" w:pos="744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</w:t>
        <w:tab/>
      </w:r>
    </w:p>
    <w:p>
      <w:pPr>
        <w:pStyle w:val="Style5"/>
        <w:tabs>
          <w:tab w:leader="underscore" w:pos="744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Технический директор (главный инженер)</w:t>
        <w:tab/>
      </w:r>
    </w:p>
    <w:p>
      <w:pPr>
        <w:pStyle w:val="Style5"/>
        <w:tabs>
          <w:tab w:leader="none" w:pos="2252" w:val="left"/>
        </w:tabs>
        <w:widowControl w:val="0"/>
        <w:keepNext w:val="0"/>
        <w:keepLines w:val="0"/>
        <w:shd w:val="clear" w:color="auto" w:fill="auto"/>
        <w:bidi w:val="0"/>
        <w:spacing w:before="0" w:after="608" w:line="480" w:lineRule="exact"/>
        <w:ind w:left="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внесена в Реестр специализированных организаций за номером от</w:t>
        <w:tab/>
        <w:t>2018г.</w:t>
      </w:r>
    </w:p>
    <w:p>
      <w:pPr>
        <w:pStyle w:val="Style3"/>
        <w:numPr>
          <w:ilvl w:val="0"/>
          <w:numId w:val="1"/>
        </w:numPr>
        <w:tabs>
          <w:tab w:leader="none" w:pos="144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20" w:lineRule="exact"/>
        <w:ind w:left="102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Область деятельности специализированной организации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Областью деятельности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является: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предоставление услуг и выполнение работ по техническому обслуживанию и ремонту, включая аварийно-техническое обслуживание объектов и обслуживание систем диспетчерского (операторского) контроля, подъемных платформ для инвалидов, в соответствии с требованиями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№ 743.</w:t>
      </w:r>
    </w:p>
    <w:p>
      <w:pPr>
        <w:pStyle w:val="Style3"/>
        <w:numPr>
          <w:ilvl w:val="0"/>
          <w:numId w:val="1"/>
        </w:numPr>
        <w:tabs>
          <w:tab w:leader="none" w:pos="3461" w:val="left"/>
        </w:tabs>
        <w:widowControl w:val="0"/>
        <w:keepNext/>
        <w:keepLines/>
        <w:shd w:val="clear" w:color="auto" w:fill="auto"/>
        <w:bidi w:val="0"/>
        <w:jc w:val="left"/>
        <w:spacing w:before="0" w:after="0" w:line="547" w:lineRule="exact"/>
        <w:ind w:left="2860" w:right="0" w:firstLine="24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Организационная структура специализированной организации</w:t>
      </w:r>
      <w:bookmarkEnd w:id="3"/>
    </w:p>
    <w:p>
      <w:pPr>
        <w:pStyle w:val="Style5"/>
        <w:numPr>
          <w:ilvl w:val="1"/>
          <w:numId w:val="1"/>
        </w:numPr>
        <w:tabs>
          <w:tab w:leader="none" w:pos="147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Деятельность специализированной организации </w:t>
      </w:r>
      <w:r>
        <w:rPr>
          <w:rStyle w:val="CharStyle7"/>
        </w:rPr>
        <w:t>наименование</w:t>
      </w:r>
    </w:p>
    <w:p>
      <w:pPr>
        <w:pStyle w:val="Style5"/>
        <w:tabs>
          <w:tab w:leader="underscore" w:pos="6168" w:val="left"/>
          <w:tab w:leader="underscore" w:pos="768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rStyle w:val="CharStyle7"/>
        </w:rPr>
        <w:t>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техническому обслуживанию и ремонту лифтов и ППИ в процессе эксплуатации осуществляет специализированная организация, имеющая статус юридического лица и организационную форму, соответствующую требованиям законодательства Российской Федерации, внесенная в Реестр специализированных организаций за номером</w:t>
        <w:tab/>
        <w:t>от</w:t>
        <w:tab/>
        <w:t>2018г.</w:t>
      </w:r>
    </w:p>
    <w:p>
      <w:pPr>
        <w:pStyle w:val="Style5"/>
        <w:numPr>
          <w:ilvl w:val="1"/>
          <w:numId w:val="1"/>
        </w:numPr>
        <w:tabs>
          <w:tab w:leader="none" w:pos="147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административного управления специализированной организацией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осуществляет руководитель - </w:t>
      </w:r>
      <w:r>
        <w:rPr>
          <w:rStyle w:val="CharStyle7"/>
        </w:rPr>
        <w:t>должность, ФИО, наименование организации,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который осуществляет общее руководство организацией, подбор и расстановку кадров, определяет стратегические цели её деятельности и финансовую политику, несет ответственность за деятельность организации.</w:t>
      </w:r>
    </w:p>
    <w:p>
      <w:pPr>
        <w:pStyle w:val="Style5"/>
        <w:numPr>
          <w:ilvl w:val="2"/>
          <w:numId w:val="1"/>
        </w:numPr>
        <w:tabs>
          <w:tab w:leader="none" w:pos="172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технического руководства специализированной организацией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осуществляет заместитель руководителя специализированной организации - </w:t>
      </w:r>
      <w:r>
        <w:rPr>
          <w:rStyle w:val="CharStyle7"/>
        </w:rPr>
        <w:t>должность, ФИО, 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>, который осуществляет руководство производственной деятельностью и несет ответственность за организацию соответствующих видов работ, распределение между руководителями и специалистами обязанностей по организации работ, контролю их качества, охране труда, подготовке и повышению квалификации кадров, других обязанностей и закрепление их соответствующими должностными инструкциями.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Технический руководитель определяет для каждого работника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осуществляющего выполнение трудовых функций по техническому обслуживанию и ремонту лифтов и ППИ, а так же обслуживание систем диспетчерского (операторского) контроля, обеспечивающие выполнение задач производственной деятельности с требуемым качеством.</w:t>
      </w:r>
    </w:p>
    <w:p>
      <w:pPr>
        <w:pStyle w:val="Style5"/>
        <w:numPr>
          <w:ilvl w:val="2"/>
          <w:numId w:val="1"/>
        </w:numPr>
        <w:tabs>
          <w:tab w:leader="none" w:pos="152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финансово-бухгалтерского учета специализированной организацией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осуществляет - </w:t>
      </w:r>
      <w:r>
        <w:rPr>
          <w:rStyle w:val="CharStyle7"/>
        </w:rPr>
        <w:t>должность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(главный бухгалтер), </w:t>
      </w:r>
      <w:r>
        <w:rPr>
          <w:rStyle w:val="CharStyle7"/>
        </w:rPr>
        <w:t>ФИО, наименование организации.</w:t>
      </w:r>
    </w:p>
    <w:p>
      <w:pPr>
        <w:pStyle w:val="Style5"/>
        <w:numPr>
          <w:ilvl w:val="2"/>
          <w:numId w:val="1"/>
        </w:numPr>
        <w:tabs>
          <w:tab w:leader="none" w:pos="152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охраны труда и техники безопасности при выполнении работ по установке (монтажу), демонтажу в зданиях или сооружениях опасных объектов, включая их обслуживание и ремонт в процессе эксплуатации в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осуществляет(ют) - </w:t>
      </w:r>
      <w:r>
        <w:rPr>
          <w:rStyle w:val="CharStyle7"/>
        </w:rPr>
        <w:t>должность, ФИО, наименование организации.</w:t>
      </w:r>
    </w:p>
    <w:p>
      <w:pPr>
        <w:pStyle w:val="Style5"/>
        <w:numPr>
          <w:ilvl w:val="2"/>
          <w:numId w:val="1"/>
        </w:numPr>
        <w:tabs>
          <w:tab w:leader="none" w:pos="152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непосредственного контроля за качеством выполняемых работ в специализированной организации на местах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осуществляет(ют) - </w:t>
      </w:r>
      <w:r>
        <w:rPr>
          <w:rStyle w:val="CharStyle7"/>
        </w:rPr>
        <w:t>должность, ФИО, наименование организации.</w:t>
      </w:r>
    </w:p>
    <w:p>
      <w:pPr>
        <w:pStyle w:val="Style5"/>
        <w:numPr>
          <w:ilvl w:val="3"/>
          <w:numId w:val="1"/>
        </w:numPr>
        <w:tabs>
          <w:tab w:leader="none" w:pos="188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контроля за качеством выполняемых работ в специализированной организации в рамках системы менеджмента качества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осуществляет менеджер по качеству - </w:t>
      </w:r>
      <w:r>
        <w:rPr>
          <w:rStyle w:val="CharStyle7"/>
        </w:rPr>
        <w:t>должность, ФИО, наименование организации.</w:t>
      </w:r>
    </w:p>
    <w:p>
      <w:pPr>
        <w:pStyle w:val="Style5"/>
        <w:numPr>
          <w:ilvl w:val="2"/>
          <w:numId w:val="1"/>
        </w:numPr>
        <w:tabs>
          <w:tab w:leader="none" w:pos="152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контроля за укомплектованностью штата сотрудников, а также повышением квалификации персонала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 порядке, установленном законодательством Российской Федерации о независимой оценке квалификации и законодательством об образовании в специализированной организации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осуществляет(ют) - </w:t>
      </w:r>
      <w:r>
        <w:rPr>
          <w:rStyle w:val="CharStyle7"/>
        </w:rPr>
        <w:t>должность, ФИО, наименование организации</w:t>
      </w:r>
    </w:p>
    <w:p>
      <w:pPr>
        <w:pStyle w:val="Style5"/>
        <w:numPr>
          <w:ilvl w:val="1"/>
          <w:numId w:val="1"/>
        </w:numPr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Закрепление обязанностей руководителей, специалистов и персонала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организации работ, контролю их качества, охране труда, подготовке и повышению квалификации кадров, других обязанностей в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производится распорядительными (локальными) актами организации, в соответствии с должностными и производственными инструкциями.</w:t>
      </w:r>
    </w:p>
    <w:p>
      <w:pPr>
        <w:pStyle w:val="Style5"/>
        <w:numPr>
          <w:ilvl w:val="1"/>
          <w:numId w:val="1"/>
        </w:numPr>
        <w:tabs>
          <w:tab w:leader="none" w:pos="152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укомплектована работниками, численность, образование, квалификация и опыт работы которых соответствует требованиям Профессиональных стандвртов,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Трудового кодекса Российской Федерации (ст. 195.1, 195.3, 196, 197 ТК РФ),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№ 743, а также положениям соответствующих профессиональных стандартов.</w:t>
      </w:r>
    </w:p>
    <w:p>
      <w:pPr>
        <w:pStyle w:val="Style5"/>
        <w:numPr>
          <w:ilvl w:val="1"/>
          <w:numId w:val="1"/>
        </w:numPr>
        <w:tabs>
          <w:tab w:leader="none" w:pos="157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Квалификация работников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подтверждается в порядке, установленном Федеральным законом Федеральным законом от 03.07.2016 № 238-ФЗ «О независимой оценке квалификации».</w:t>
      </w:r>
    </w:p>
    <w:p>
      <w:pPr>
        <w:pStyle w:val="Style5"/>
        <w:numPr>
          <w:ilvl w:val="1"/>
          <w:numId w:val="1"/>
        </w:numPr>
        <w:tabs>
          <w:tab w:leader="none" w:pos="157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Документом, подтверждающим квалификацию работников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осуществляющих деятельность по монтажу, демонтажу, обслуживанию, включая аварийно</w:t>
        <w:softHyphen/>
        <w:t>техническое обслуживание объекта и обслуживанию систем диспетчерского (операторского) контроля, включая обслуживание и ремонт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является свидетельство, о квалификации выданное в порядке установленном Федеральным законом от 03.07.2016 № 238-ФЗ «О независимой оценке квалификации».</w:t>
      </w:r>
    </w:p>
    <w:p>
      <w:pPr>
        <w:pStyle w:val="Style5"/>
        <w:numPr>
          <w:ilvl w:val="1"/>
          <w:numId w:val="1"/>
        </w:numPr>
        <w:tabs>
          <w:tab w:leader="none" w:pos="134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целях обеспечения должной организации работ по установке (монтажу), демонтажу в зданиях или сооружениях опасных объектов, включая их обслуживание и ремонт специализированная организация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имеет в своей структуре соответствующие подразделения и технические службы, обеспечивающие выполнение следующих задач:</w:t>
      </w:r>
    </w:p>
    <w:p>
      <w:pPr>
        <w:pStyle w:val="Style5"/>
        <w:numPr>
          <w:ilvl w:val="0"/>
          <w:numId w:val="3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производственно-технических;</w:t>
      </w:r>
    </w:p>
    <w:p>
      <w:pPr>
        <w:pStyle w:val="Style5"/>
        <w:numPr>
          <w:ilvl w:val="0"/>
          <w:numId w:val="3"/>
        </w:numPr>
        <w:tabs>
          <w:tab w:leader="none" w:pos="93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производства монтажа (пусконаладочных работ) и (или) модернизации, технического обслуживания и ремонта опасных объектов;</w:t>
      </w:r>
    </w:p>
    <w:p>
      <w:pPr>
        <w:pStyle w:val="Style5"/>
        <w:numPr>
          <w:ilvl w:val="0"/>
          <w:numId w:val="3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материально-технического обеспечения;</w:t>
      </w:r>
    </w:p>
    <w:p>
      <w:pPr>
        <w:pStyle w:val="Style5"/>
        <w:numPr>
          <w:ilvl w:val="0"/>
          <w:numId w:val="3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охраны труда и техники безопасности;</w:t>
      </w:r>
    </w:p>
    <w:p>
      <w:pPr>
        <w:pStyle w:val="Style5"/>
        <w:numPr>
          <w:ilvl w:val="0"/>
          <w:numId w:val="3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контроля качества работ.</w:t>
      </w:r>
    </w:p>
    <w:p>
      <w:pPr>
        <w:pStyle w:val="Style5"/>
        <w:numPr>
          <w:ilvl w:val="1"/>
          <w:numId w:val="1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Функции служб и подразделений определяет руководство специализированной организации </w:t>
      </w:r>
      <w:r>
        <w:rPr>
          <w:rStyle w:val="CharStyle7"/>
        </w:rPr>
        <w:t>наименование организации,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они должны соответствовать конкретным задачам её производственной деятельности, закреплены в документах, регламентирующих деятельность этих подразделений и служб (Положение об отделе, службе, порядке выполнения работ по техническому обслуживанию и ремонту, аварийно-техническому обслуживанию, замене/модернизации, диспетчерскому обслуживанию и т.п).</w:t>
      </w:r>
    </w:p>
    <w:p>
      <w:pPr>
        <w:pStyle w:val="Style5"/>
        <w:numPr>
          <w:ilvl w:val="1"/>
          <w:numId w:val="1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целях рациональной организации производства работ специализированная организация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вправе объединять и перераспределять задачи и функции подразделений и служб, обеспечивая при этом выполнение всех задач её производственной деятельности с требуемым качеством.</w:t>
      </w:r>
    </w:p>
    <w:p>
      <w:pPr>
        <w:pStyle w:val="Style5"/>
        <w:numPr>
          <w:ilvl w:val="1"/>
          <w:numId w:val="1"/>
        </w:numPr>
        <w:tabs>
          <w:tab w:leader="none" w:pos="1383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Организация работ в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должна обеспечивать соблюдение требований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№ 743, инструкций (руководств по эксплуатации) заводов-изготовителей опасных объектов.</w:t>
      </w:r>
    </w:p>
    <w:p>
      <w:pPr>
        <w:pStyle w:val="Style5"/>
        <w:numPr>
          <w:ilvl w:val="1"/>
          <w:numId w:val="1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специализированной организации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разработаны, введены в действие и функционируют документы, регламентирующие организацию работ по техническому обслуживанию и ремонту опасных объектов, монтажу (пусконаладочным работам) или замене, модернизации предусматривающие: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организацию производства работ по монтажу (пусконаладочным работам) или замене, модернизации и (или) техническому обслуживанию и ремонту опасных объектов на прорабском участке, в том числе в бригаде (звене) электромехаников (монтажников);</w:t>
      </w:r>
    </w:p>
    <w:p>
      <w:pPr>
        <w:pStyle w:val="Style5"/>
        <w:numPr>
          <w:ilvl w:val="0"/>
          <w:numId w:val="3"/>
        </w:numPr>
        <w:tabs>
          <w:tab w:leader="none" w:pos="94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организацию пуска остановив</w:t>
      </w:r>
      <w:r>
        <w:rPr>
          <w:rStyle w:val="CharStyle9"/>
        </w:rPr>
        <w:t>ш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ихся лифтов и освобождения пассажиров из остановившейся кабины лифта и /или с грузонесущего устройства подъемной платформы для инвалидов;</w:t>
      </w:r>
    </w:p>
    <w:p>
      <w:pPr>
        <w:pStyle w:val="Style5"/>
        <w:numPr>
          <w:ilvl w:val="0"/>
          <w:numId w:val="3"/>
        </w:numPr>
        <w:tabs>
          <w:tab w:leader="none" w:pos="96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организацию аварийно-восстановительных работ на лифтах;</w:t>
      </w:r>
    </w:p>
    <w:p>
      <w:pPr>
        <w:pStyle w:val="Style5"/>
        <w:numPr>
          <w:ilvl w:val="0"/>
          <w:numId w:val="3"/>
        </w:numPr>
        <w:tabs>
          <w:tab w:leader="none" w:pos="93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организацию подготовки лифтов к техническому освидетельствованию и его проведения;</w:t>
      </w:r>
    </w:p>
    <w:p>
      <w:pPr>
        <w:pStyle w:val="Style5"/>
        <w:numPr>
          <w:ilvl w:val="0"/>
          <w:numId w:val="3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организацию производства других работ, связанных с обеспечением бесперебойной и безопасной работы лифтов.</w:t>
      </w:r>
    </w:p>
    <w:p>
      <w:pPr>
        <w:pStyle w:val="Style5"/>
        <w:numPr>
          <w:ilvl w:val="1"/>
          <w:numId w:val="1"/>
        </w:numPr>
        <w:tabs>
          <w:tab w:leader="none" w:pos="163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 xml:space="preserve">наименование организации,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осуществляющая техническое обслуживание и ремонт лифтов, разрабатывает и утверждает документ, регламентирующий виды и состав работ, периодичность их проведения при техническом обслуживании и ремонте лифтов.</w:t>
      </w:r>
    </w:p>
    <w:p>
      <w:pPr>
        <w:pStyle w:val="Style5"/>
        <w:numPr>
          <w:ilvl w:val="1"/>
          <w:numId w:val="1"/>
        </w:numPr>
        <w:tabs>
          <w:tab w:leader="none" w:pos="163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 xml:space="preserve">наименование организации,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осуществляющая техническое обслуживание и ремонт лифтов, планирует производство работ по подготовке лифтов к техническому освидетельствованию с учетом соблюдения сроков, установленных регламентирующими документами.</w:t>
      </w:r>
    </w:p>
    <w:p>
      <w:pPr>
        <w:pStyle w:val="Style5"/>
        <w:numPr>
          <w:ilvl w:val="2"/>
          <w:numId w:val="1"/>
        </w:numPr>
        <w:tabs>
          <w:tab w:leader="none" w:pos="163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Плановые задания на техническое обслуживание и ремонт лифтов утверждаются руководителем (техническим руководителем) лифтовой организации.</w:t>
      </w:r>
    </w:p>
    <w:p>
      <w:pPr>
        <w:pStyle w:val="Style5"/>
        <w:numPr>
          <w:ilvl w:val="0"/>
          <w:numId w:val="5"/>
        </w:numPr>
        <w:tabs>
          <w:tab w:leader="none" w:pos="167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Графики технического освидетельствования лифтов должны быть согласованы с владельцем и организацией выполняющей работы по обследованию и освидетельствованию опасных объектов.</w:t>
      </w:r>
    </w:p>
    <w:p>
      <w:pPr>
        <w:pStyle w:val="Style5"/>
        <w:numPr>
          <w:ilvl w:val="0"/>
          <w:numId w:val="7"/>
        </w:numPr>
        <w:tabs>
          <w:tab w:leader="none" w:pos="1638" w:val="left"/>
        </w:tabs>
        <w:widowControl w:val="0"/>
        <w:keepNext w:val="0"/>
        <w:keepLines w:val="0"/>
        <w:shd w:val="clear" w:color="auto" w:fill="auto"/>
        <w:bidi w:val="0"/>
        <w:spacing w:before="0" w:after="42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Копии графиков технического освидетельствования лифтов должны быть направлены владельцу (Заказчику) и организации выполняющей работы по обследованию и освидетельствованию опасных объектов.</w:t>
      </w:r>
    </w:p>
    <w:p>
      <w:pPr>
        <w:pStyle w:val="Style10"/>
        <w:numPr>
          <w:ilvl w:val="0"/>
          <w:numId w:val="1"/>
        </w:numPr>
        <w:tabs>
          <w:tab w:leader="none" w:pos="4155" w:val="left"/>
        </w:tabs>
        <w:widowControl w:val="0"/>
        <w:keepNext/>
        <w:keepLines/>
        <w:shd w:val="clear" w:color="auto" w:fill="auto"/>
        <w:bidi w:val="0"/>
        <w:spacing w:before="0" w:after="0"/>
        <w:ind w:left="382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Порядок организации</w:t>
      </w:r>
      <w:bookmarkEnd w:id="4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1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аварийно-технического обслуживания опасных объектов</w:t>
      </w:r>
    </w:p>
    <w:p>
      <w:pPr>
        <w:pStyle w:val="Style5"/>
        <w:numPr>
          <w:ilvl w:val="1"/>
          <w:numId w:val="1"/>
        </w:numPr>
        <w:tabs>
          <w:tab w:leader="none" w:pos="163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Аварийно-техническое обслуживание опасных объектов предусматривает круглосуточное, либо оговоренное с владельцем по времени, выполнение непредвиденных работ, связанных с аварийными остановками лифтов и освобождением пассажиров из кабин, остановившихся лифтов, а также по освобождению пассажиров с грузонесущего устройства платформы подъемной для инвалидов.</w:t>
      </w:r>
    </w:p>
    <w:p>
      <w:pPr>
        <w:pStyle w:val="Style5"/>
        <w:numPr>
          <w:ilvl w:val="2"/>
          <w:numId w:val="1"/>
        </w:numPr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Время освобождения пассажиров не должно превышать 30 минут с момента с момента регистрации соответствующей информации об аварийной остановке опасного объекта.</w:t>
      </w:r>
    </w:p>
    <w:p>
      <w:pPr>
        <w:pStyle w:val="Style5"/>
        <w:numPr>
          <w:ilvl w:val="1"/>
          <w:numId w:val="1"/>
        </w:numPr>
        <w:tabs>
          <w:tab w:leader="none" w:pos="143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Организация работ в аварийной службе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строиться на основании утвержденного руководством организации Положения об аварийной службе, в котором предусмотрены: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приемки и регистрации заявок, передачи их на исполнение электромеханикам, оформление и контроль пуска остановившихся лифтов, прежде всего, освобождение пассажиров из кабин лифтов, и/или пассажиров с грузонесущего устройства платформы подъемной для инвалидов;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особенности функционирования аварийной службы в рабочие и выходные (праздничные) дни, дневное и ночное время;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особенности организации функционирования аварийной службы в экстремальных условиях, а также организация её работы в аналогичных условиях на лифтах (авария, пожар, затопление лифта и т. п.);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контроля за соблюдением электромеханиками требований охраны труда и техники безопасности, а также производственной дисциплины;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система обеспечения данной службы запасными частями, материалами, оборудованием, необходимыми для выполнения непредвиденных работ по пуску остановившихся лифтов (опасных объектов);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технического оснащения и организация связи электромехаников с диспетчером аварийной службы при выезде на объекты;</w:t>
      </w:r>
    </w:p>
    <w:p>
      <w:pPr>
        <w:pStyle w:val="Style5"/>
        <w:numPr>
          <w:ilvl w:val="0"/>
          <w:numId w:val="3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обеспечения мобильности аварийной службы (автотранспорт, выпуск его на линию, обеспечение ГСМ, организация проведения технических осмотров и ремонта).</w:t>
      </w:r>
    </w:p>
    <w:p>
      <w:pPr>
        <w:pStyle w:val="Style5"/>
        <w:numPr>
          <w:ilvl w:val="1"/>
          <w:numId w:val="1"/>
        </w:numPr>
        <w:tabs>
          <w:tab w:leader="none" w:pos="143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Аварийная служба должна быть укомплектована необходимым количеством квалифицированных электромехаников, подбор которых должен производится с учетом количества обслуживаемых объектов, а также знания ими типов и модификации лифтов, обслуживаемых специализированной организацией.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Квалификация персонала аварийной службы должна соответствовать требованиям трудового законодательства и подтверждена в порядке, установленном законодательством в сфере независимой оценки квалификации.</w:t>
      </w:r>
    </w:p>
    <w:p>
      <w:pPr>
        <w:pStyle w:val="Style5"/>
        <w:numPr>
          <w:ilvl w:val="1"/>
          <w:numId w:val="1"/>
        </w:numPr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Аварийная служба должна быть обеспечена необходимым количеством автотранспорта, соответствующих машин и механизмов, а электромеханики данной службы - спецодеждой, средствами защиты, инструментами, приборами и средствами связи.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9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устранения аварий аварийная служба должна иметь необходимый резерв запасных частей, приспособлений и материалов.</w:t>
      </w:r>
    </w:p>
    <w:p>
      <w:pPr>
        <w:pStyle w:val="Style5"/>
        <w:numPr>
          <w:ilvl w:val="1"/>
          <w:numId w:val="1"/>
        </w:numPr>
        <w:tabs>
          <w:tab w:leader="none" w:pos="1586" w:val="left"/>
          <w:tab w:leader="none" w:pos="835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>наименование</w:t>
        <w:tab/>
        <w:t>организации,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осуществляющая техническое обслуживание и ремонт опасных объектов и не имеющая собственной аварийной службы, заключает договор на их аварийно</w:t>
        <w:softHyphen/>
        <w:t>техническое обслуживание с другой специализированной организацией. При этом в договоре на аварийно-техническое обслуживание опасных объектов между специализированными организациями должны быть четко обозначены обязанности каждой из сторон по приёмке и документальной фиксации заявок, передаче их исполнителям, времени выполнения заявок и пуска остановившихся опасных объектов, прежде всего, времени освобождения людей, другие обязанности, которые могут быть вызваны специфическими особенностями объектов, режимом их работы.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2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перед заказчиком (Владельцем опасных объектов) за качество аварийно-технического обслуживания опасных объектов несет специализированная организация, осуществляющая техническое обслуживание и ремонт опасных объектов принадлежащих заказчику.</w:t>
      </w:r>
    </w:p>
    <w:p>
      <w:pPr>
        <w:pStyle w:val="Style10"/>
        <w:numPr>
          <w:ilvl w:val="0"/>
          <w:numId w:val="1"/>
        </w:numPr>
        <w:tabs>
          <w:tab w:leader="none" w:pos="1222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76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монтажа (пусконаладочных работ), замены и модернизации лифтов.</w:t>
      </w:r>
      <w:bookmarkEnd w:id="5"/>
    </w:p>
    <w:p>
      <w:pPr>
        <w:pStyle w:val="Style5"/>
        <w:numPr>
          <w:ilvl w:val="1"/>
          <w:numId w:val="1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 монтаже, модернизации лифтов специализированная организация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руководствуется требованиями: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№ 743, а также Национального стандарта Российской Федерации ГОСТ Р 55965-2014 "Лифты. Общие требования к модернизации находящихся в эксплуатации лифтов", регламентирующими объем работ при их модернизации, а также технической документацией (инструкцией) по монтажу и/или модернизации лифтов соответственно.</w:t>
      </w:r>
    </w:p>
    <w:p>
      <w:pPr>
        <w:pStyle w:val="Style5"/>
        <w:numPr>
          <w:ilvl w:val="1"/>
          <w:numId w:val="1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проведения монтажа (пусконаладочных работ), замены и (или) модернизации лифта специализированная организация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заключает договор (контракт) с владельцем лифта (Заказчиком), в котором оговариваются сроки выполнения работ, их стоимость, условия и порядок расчетов за выполненные работы, а также обязанности, права и ответственность сторон.</w:t>
      </w:r>
    </w:p>
    <w:p>
      <w:pPr>
        <w:pStyle w:val="Style5"/>
        <w:numPr>
          <w:ilvl w:val="1"/>
          <w:numId w:val="1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целях обеспечения своевременного и качественного выполнения всего комплекса работ по монтажу, модернизации лифтов специализированная организация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разрабатывает и утверждает регламентирующий документ (Положение), предусматривающий:</w:t>
      </w:r>
    </w:p>
    <w:p>
      <w:pPr>
        <w:pStyle w:val="Style5"/>
        <w:numPr>
          <w:ilvl w:val="0"/>
          <w:numId w:val="3"/>
        </w:numPr>
        <w:tabs>
          <w:tab w:leader="none" w:pos="102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процедуру оформления заказа оборудования;</w:t>
      </w:r>
    </w:p>
    <w:p>
      <w:pPr>
        <w:pStyle w:val="Style5"/>
        <w:numPr>
          <w:ilvl w:val="0"/>
          <w:numId w:val="3"/>
        </w:numPr>
        <w:tabs>
          <w:tab w:leader="none" w:pos="102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доставки оборудования и материалов на объект, сроки доставки;</w:t>
      </w:r>
    </w:p>
    <w:p>
      <w:pPr>
        <w:pStyle w:val="Style5"/>
        <w:numPr>
          <w:ilvl w:val="0"/>
          <w:numId w:val="3"/>
        </w:numPr>
        <w:tabs>
          <w:tab w:leader="none" w:pos="102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методы производства работ по монтажу, модернизации лифтов, меры по обеспечению охраны труда и техники безопасности;</w:t>
      </w:r>
    </w:p>
    <w:p>
      <w:pPr>
        <w:pStyle w:val="Style5"/>
        <w:numPr>
          <w:ilvl w:val="0"/>
          <w:numId w:val="3"/>
        </w:numPr>
        <w:tabs>
          <w:tab w:leader="none" w:pos="102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качества работ;</w:t>
      </w:r>
    </w:p>
    <w:p>
      <w:pPr>
        <w:pStyle w:val="Style5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spacing w:before="0" w:after="58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оформление необходимой документации и передачи модернизированных (заменённых) лифтов заказчику.</w:t>
      </w:r>
    </w:p>
    <w:p>
      <w:pPr>
        <w:pStyle w:val="Style10"/>
        <w:numPr>
          <w:ilvl w:val="0"/>
          <w:numId w:val="1"/>
        </w:numPr>
        <w:tabs>
          <w:tab w:leader="none" w:pos="1300" w:val="left"/>
        </w:tabs>
        <w:widowControl w:val="0"/>
        <w:keepNext/>
        <w:keepLines/>
        <w:shd w:val="clear" w:color="auto" w:fill="auto"/>
        <w:bidi w:val="0"/>
        <w:spacing w:before="0" w:after="0" w:line="280" w:lineRule="exact"/>
        <w:ind w:left="96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Квалифицированный персонал специализированной организации.</w:t>
      </w:r>
      <w:bookmarkEnd w:id="6"/>
    </w:p>
    <w:p>
      <w:pPr>
        <w:pStyle w:val="Style5"/>
        <w:numPr>
          <w:ilvl w:val="1"/>
          <w:numId w:val="1"/>
        </w:numPr>
        <w:tabs>
          <w:tab w:leader="none" w:pos="154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>наименование организации</w:t>
      </w:r>
    </w:p>
    <w:p>
      <w:pPr>
        <w:pStyle w:val="Style5"/>
        <w:tabs>
          <w:tab w:leader="none" w:pos="943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располагает достаточным числом специалистов и руководителей, имеющих образование и квалификацию соответствующую трудовому законодательству Российской Федерации и требованиям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№</w:t>
        <w:tab/>
        <w:t>743.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своевременно обеспечивает обучение, и повышение квалификации в порядке, установленном Трудовым Кодексом Российской Федерации и законодательством об образовании.</w:t>
      </w:r>
    </w:p>
    <w:p>
      <w:pPr>
        <w:pStyle w:val="Style5"/>
        <w:numPr>
          <w:ilvl w:val="1"/>
          <w:numId w:val="1"/>
        </w:numPr>
        <w:tabs>
          <w:tab w:leader="none" w:pos="137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Руководители и специалисты назначаются локальным актом и включаются в состав соответствующих подразделений и служб.</w:t>
      </w:r>
    </w:p>
    <w:p>
      <w:pPr>
        <w:pStyle w:val="Style5"/>
        <w:numPr>
          <w:ilvl w:val="2"/>
          <w:numId w:val="1"/>
        </w:numPr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каждого руководителя и специалиста разработаны должностные инструкции, устанавливающие требования к образованию, квалификации в соответствии с положениями профессиональных стандартов, а также объему специальных знаний в соответствии с занимаемой должностью, определяющие функции, обязанности, права и ответственность.</w:t>
      </w:r>
    </w:p>
    <w:p>
      <w:pPr>
        <w:pStyle w:val="Style5"/>
        <w:numPr>
          <w:ilvl w:val="1"/>
          <w:numId w:val="1"/>
        </w:numPr>
        <w:tabs>
          <w:tab w:leader="none" w:pos="154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располагает достаточным количеством квалифицированного персонала (электромехаников, монтажников, операторов, лифтеров), имеющих квалификацию соответствующую положениям профессиональных стандартов, своевременно обеспечивать их необходимое обучение и повышение квалификации.</w:t>
      </w:r>
    </w:p>
    <w:p>
      <w:pPr>
        <w:pStyle w:val="Style5"/>
        <w:numPr>
          <w:ilvl w:val="2"/>
          <w:numId w:val="1"/>
        </w:numPr>
        <w:tabs>
          <w:tab w:leader="none" w:pos="154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Квалификация персонала должна соответствовать требованиям профессионального стандарта, уровень квалификации должен быть достаточным для выполнения конкретной трудовой функции по обслуживанию опасного объекта.</w:t>
      </w:r>
    </w:p>
    <w:p>
      <w:pPr>
        <w:pStyle w:val="Style5"/>
        <w:numPr>
          <w:ilvl w:val="2"/>
          <w:numId w:val="1"/>
        </w:numPr>
        <w:tabs>
          <w:tab w:leader="none" w:pos="168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профессией для рабочих разработаны производственные инструкции, предусматривающие порядок выполнения работ, а также их обязанности, права и ответственность.</w:t>
      </w:r>
    </w:p>
    <w:p>
      <w:pPr>
        <w:pStyle w:val="Style5"/>
        <w:numPr>
          <w:ilvl w:val="2"/>
          <w:numId w:val="1"/>
        </w:numPr>
        <w:tabs>
          <w:tab w:leader="none" w:pos="152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для них должны быть разработаны и утверждены соответствующие инструкции по охране труда.</w:t>
      </w:r>
    </w:p>
    <w:p>
      <w:pPr>
        <w:pStyle w:val="Style5"/>
        <w:numPr>
          <w:ilvl w:val="1"/>
          <w:numId w:val="1"/>
        </w:numPr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Рабочие назначаются локальным актом (приказом), включаются в состав соответствующих подразделений (участок, бригада, звено).</w:t>
      </w:r>
    </w:p>
    <w:p>
      <w:pPr>
        <w:pStyle w:val="Style5"/>
        <w:numPr>
          <w:ilvl w:val="2"/>
          <w:numId w:val="1"/>
        </w:numPr>
        <w:tabs>
          <w:tab w:leader="none" w:pos="1711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техническом обслуживании и ремонте лифтов за электромеханиками локальным актом (приказом по организации) закрепляются определенные опасные объекты (лифты) для производства соответствующих работ.</w:t>
      </w:r>
    </w:p>
    <w:p>
      <w:pPr>
        <w:pStyle w:val="Style5"/>
        <w:numPr>
          <w:ilvl w:val="1"/>
          <w:numId w:val="1"/>
        </w:numPr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spacing w:before="0" w:after="42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Расчет необходимой численности квалифицированного персонала осуществляется в соответствии с рекомендациями указанными в Приложении 2 к настоящему Положению.</w:t>
      </w:r>
    </w:p>
    <w:p>
      <w:pPr>
        <w:pStyle w:val="Style10"/>
        <w:numPr>
          <w:ilvl w:val="0"/>
          <w:numId w:val="1"/>
        </w:numPr>
        <w:tabs>
          <w:tab w:leader="none" w:pos="1090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74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Помещения специализированной организации и их оснащение</w:t>
      </w:r>
      <w:bookmarkEnd w:id="7"/>
    </w:p>
    <w:p>
      <w:pPr>
        <w:pStyle w:val="Style5"/>
        <w:numPr>
          <w:ilvl w:val="1"/>
          <w:numId w:val="1"/>
        </w:numPr>
        <w:tabs>
          <w:tab w:leader="none" w:pos="145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имеет помещения, необходимые для обеспечения её производственной деятельности, принадлежащие ей на праве собственности или ином законном праве (арендуемые).</w:t>
      </w:r>
    </w:p>
    <w:p>
      <w:pPr>
        <w:pStyle w:val="Style5"/>
        <w:numPr>
          <w:ilvl w:val="2"/>
          <w:numId w:val="1"/>
        </w:numPr>
        <w:tabs>
          <w:tab w:leader="none" w:pos="1711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Помещения должны отвечать требованиям санитарных норм и правил, требованиям охраны труда и окружающей среды, а также требованиям пожарной безопасности.</w:t>
      </w:r>
    </w:p>
    <w:p>
      <w:pPr>
        <w:pStyle w:val="Style5"/>
        <w:numPr>
          <w:ilvl w:val="1"/>
          <w:numId w:val="1"/>
        </w:numPr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Помещения для размещения аппарата управления специализированной</w:t>
      </w:r>
    </w:p>
    <w:p>
      <w:pPr>
        <w:pStyle w:val="Style5"/>
        <w:tabs>
          <w:tab w:leader="none" w:pos="4075" w:val="left"/>
          <w:tab w:leader="none" w:pos="8222" w:val="left"/>
          <w:tab w:leader="none" w:pos="8223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организации с его подразделениями и службами (бухгалтерия, службы производственно-техническая,</w:t>
        <w:tab/>
        <w:t>кадровая, охраны труда,</w:t>
        <w:tab/>
        <w:t>материально</w:t>
        <w:softHyphen/>
        <w:t>технического обеспечения) оснащаются необходимой</w:t>
        <w:tab/>
        <w:t>оргтехникой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(компьютерами, принтерами, множительной и другой техникой), обеспечивающей оперативное выполнение, возложенных на данный аппарат задач с необходимым качеством.</w:t>
      </w:r>
    </w:p>
    <w:p>
      <w:pPr>
        <w:pStyle w:val="Style5"/>
        <w:numPr>
          <w:ilvl w:val="1"/>
          <w:numId w:val="1"/>
        </w:numPr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spacing w:before="0" w:after="42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Помещения для производства работ (мастерские электромехаников, монтажников, аварийной службы) оснащаются необходимым оборудованием и источником электроэнергии для его подключения. Доступ к зонам работ на оборудовании должен соответствующим образом контролироваться и исключать возможность работы на нём лиц, не имею</w:t>
      </w:r>
      <w:r>
        <w:rPr>
          <w:rStyle w:val="CharStyle9"/>
        </w:rPr>
        <w:t>щ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их допуска.</w:t>
      </w:r>
    </w:p>
    <w:p>
      <w:pPr>
        <w:pStyle w:val="Style10"/>
        <w:numPr>
          <w:ilvl w:val="0"/>
          <w:numId w:val="1"/>
        </w:numPr>
        <w:tabs>
          <w:tab w:leader="none" w:pos="1782" w:val="left"/>
        </w:tabs>
        <w:widowControl w:val="0"/>
        <w:keepNext/>
        <w:keepLines/>
        <w:shd w:val="clear" w:color="auto" w:fill="auto"/>
        <w:bidi w:val="0"/>
        <w:spacing w:before="0" w:after="0"/>
        <w:ind w:left="146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Техническое оснащение специализированной организации</w:t>
      </w:r>
      <w:bookmarkEnd w:id="8"/>
    </w:p>
    <w:p>
      <w:pPr>
        <w:pStyle w:val="Style5"/>
        <w:numPr>
          <w:ilvl w:val="1"/>
          <w:numId w:val="1"/>
        </w:numPr>
        <w:tabs>
          <w:tab w:leader="none" w:pos="151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Специализированная организация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оснащается техническими средствами, оборудованием, а также материалами, необходимыми для производства всего комплекса работ по монтажу, модернизации, техническому обслуживанию и ремонту опасных объектов согласно приложения № 1 к настоящему Положению.</w:t>
      </w:r>
    </w:p>
    <w:p>
      <w:pPr>
        <w:pStyle w:val="Style5"/>
        <w:numPr>
          <w:ilvl w:val="1"/>
          <w:numId w:val="1"/>
        </w:numPr>
        <w:tabs>
          <w:tab w:leader="none" w:pos="124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должна действовать четкая система своевременного и достаточного обеспечения производства работ по всем видам её деятельности необходимыми запасными частями, оборудованием, материалами и комплектующими изделиями, инструментом, приборами, приспособлениями, спецодеждой и средствами защиты.</w:t>
      </w:r>
    </w:p>
    <w:p>
      <w:pPr>
        <w:pStyle w:val="Style5"/>
        <w:numPr>
          <w:ilvl w:val="2"/>
          <w:numId w:val="1"/>
        </w:numPr>
        <w:tabs>
          <w:tab w:leader="none" w:pos="164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Соответствующим образом организованы учет, контроль над расходованием и списанием использованного оборудования, запасных частей, материалов, приборов, приспособлений, инструмента и средств защиты.</w:t>
      </w:r>
    </w:p>
    <w:p>
      <w:pPr>
        <w:pStyle w:val="Style5"/>
        <w:numPr>
          <w:ilvl w:val="2"/>
          <w:numId w:val="1"/>
        </w:numPr>
        <w:tabs>
          <w:tab w:leader="none" w:pos="164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Средства измерения и приборы должны использоваться по назначению, их пользователи должны иметь документацию по эксплуатации и обслуживанию имеющихся средств измерений и приборов.</w:t>
      </w:r>
    </w:p>
    <w:p>
      <w:pPr>
        <w:pStyle w:val="Style5"/>
        <w:numPr>
          <w:ilvl w:val="2"/>
          <w:numId w:val="1"/>
        </w:numPr>
        <w:tabs>
          <w:tab w:leader="none" w:pos="151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Средства измерения и приборы должны в соответствующие сроки подвергаться поверке в организациях, имеющих право на её проведение, и иметь документ, подтверждающий проведение поверки и их работоспособности.</w:t>
      </w:r>
    </w:p>
    <w:p>
      <w:pPr>
        <w:pStyle w:val="Style5"/>
        <w:numPr>
          <w:ilvl w:val="2"/>
          <w:numId w:val="1"/>
        </w:numPr>
        <w:tabs>
          <w:tab w:leader="none" w:pos="1644" w:val="left"/>
        </w:tabs>
        <w:widowControl w:val="0"/>
        <w:keepNext w:val="0"/>
        <w:keepLines w:val="0"/>
        <w:shd w:val="clear" w:color="auto" w:fill="auto"/>
        <w:bidi w:val="0"/>
        <w:spacing w:before="0" w:after="58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Оборудование, приборы и средства измерения должны иметь регистрационную карточку, содержащую установленные сведения, в том числе наименование оборудования (прибора), наименование изготовителя, тип (марка), заводской номер, срок ввода в эксплуатацию, дату поверки (средств измерений).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280" w:lineRule="exact"/>
        <w:ind w:left="1860" w:right="0" w:firstLine="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9 Система качества специализированной организации</w:t>
      </w:r>
      <w:bookmarkEnd w:id="9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9.1 Специализированная организация </w:t>
      </w:r>
      <w:r>
        <w:rPr>
          <w:rStyle w:val="CharStyle7"/>
        </w:rPr>
        <w:t xml:space="preserve">наименование организации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разрабатывает и применяет Систему качества, которая является необходимой и неотъемлемой частью производственной деятельности, призванной обеспечить выполнение работ (оказание услуг) с надлежащим качеством и в установленные сроки, а также их соответствие требованиям Правил, нормативной и технической документации.</w:t>
      </w:r>
    </w:p>
    <w:p>
      <w:pPr>
        <w:pStyle w:val="Style5"/>
        <w:numPr>
          <w:ilvl w:val="0"/>
          <w:numId w:val="9"/>
        </w:numPr>
        <w:tabs>
          <w:tab w:leader="none" w:pos="151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Система качества должна предусматривать необходимые условия для оперативного устранения недостатков, анализа причин некачественного выполнения работ (оказания услуг) и принятия мер по их предотвращению.</w:t>
      </w:r>
    </w:p>
    <w:p>
      <w:pPr>
        <w:pStyle w:val="Style5"/>
        <w:numPr>
          <w:ilvl w:val="0"/>
          <w:numId w:val="11"/>
        </w:numPr>
        <w:tabs>
          <w:tab w:leader="none" w:pos="132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Система качества специализированной организации должна включать: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планирование и реализацию мероприятий по повышению качества работ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(</w:t>
      </w:r>
      <w:r>
        <w:rPr>
          <w:lang w:val="ru-RU" w:eastAsia="ru-RU" w:bidi="ru-RU"/>
          <w:w w:val="100"/>
          <w:spacing w:val="0"/>
          <w:color w:val="000000"/>
          <w:position w:val="0"/>
        </w:rPr>
        <w:t>у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сл</w:t>
      </w:r>
      <w:r>
        <w:rPr>
          <w:lang w:val="ru-RU" w:eastAsia="ru-RU" w:bidi="ru-RU"/>
          <w:w w:val="100"/>
          <w:spacing w:val="0"/>
          <w:color w:val="000000"/>
          <w:position w:val="0"/>
        </w:rPr>
        <w:t>у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г)</w:t>
      </w:r>
      <w:r>
        <w:rPr>
          <w:lang w:val="ru-RU" w:eastAsia="ru-RU" w:bidi="ru-RU"/>
          <w:w w:val="100"/>
          <w:spacing w:val="0"/>
          <w:color w:val="000000"/>
          <w:position w:val="0"/>
        </w:rPr>
        <w:t>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над реализацией мероприятий;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внутрипроизводственный контроль качества;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корректирующие мероприятия и т.п.</w:t>
      </w:r>
    </w:p>
    <w:p>
      <w:pPr>
        <w:pStyle w:val="Style5"/>
        <w:numPr>
          <w:ilvl w:val="0"/>
          <w:numId w:val="13"/>
        </w:numPr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Структура, порядок и направления действия, содержание Системы качества должны быть включены в Руководство по качеству специализированной организации.</w:t>
      </w:r>
    </w:p>
    <w:p>
      <w:pPr>
        <w:pStyle w:val="Style5"/>
        <w:numPr>
          <w:ilvl w:val="0"/>
          <w:numId w:val="13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Руководство по качеству должно содержать: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политику в области обеспечения качества;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руководство Системой качества;</w:t>
      </w:r>
    </w:p>
    <w:p>
      <w:pPr>
        <w:pStyle w:val="Style5"/>
        <w:numPr>
          <w:ilvl w:val="0"/>
          <w:numId w:val="3"/>
        </w:numPr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функции руководителей и ответственных лиц, задействованных в реализации положений Системы;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структуру Системы, порядок и направления её действия;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организационные меры по обеспечению качества работ;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корректирующие мероприятия;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процедуры рассмотрения жалоб (рекламаций);</w:t>
      </w:r>
    </w:p>
    <w:p>
      <w:pPr>
        <w:pStyle w:val="Style5"/>
        <w:numPr>
          <w:ilvl w:val="0"/>
          <w:numId w:val="3"/>
        </w:numPr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и др.</w:t>
      </w:r>
    </w:p>
    <w:p>
      <w:pPr>
        <w:pStyle w:val="Style5"/>
        <w:numPr>
          <w:ilvl w:val="0"/>
          <w:numId w:val="15"/>
        </w:numPr>
        <w:tabs>
          <w:tab w:leader="none" w:pos="130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Руководство должно быть введено в действие соответствующим приказом, принято к исполнению ответственными лицами, задействованными в реализации данной Системы, и персоналом организации.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720" w:firstLine="0"/>
      </w:pPr>
      <w:bookmarkStart w:id="10" w:name="bookmark10"/>
      <w:r>
        <w:rPr>
          <w:lang w:val="ru-RU" w:eastAsia="ru-RU" w:bidi="ru-RU"/>
          <w:w w:val="100"/>
          <w:spacing w:val="0"/>
          <w:color w:val="000000"/>
          <w:position w:val="0"/>
        </w:rPr>
        <w:t>10. Информационное обеспечение деятельности</w:t>
        <w:br/>
        <w:t>специализированной организации</w:t>
      </w:r>
      <w:bookmarkEnd w:id="10"/>
    </w:p>
    <w:p>
      <w:pPr>
        <w:pStyle w:val="Style5"/>
        <w:numPr>
          <w:ilvl w:val="0"/>
          <w:numId w:val="17"/>
        </w:numPr>
        <w:tabs>
          <w:tab w:leader="none" w:pos="164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Руководство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предусматривает информационное обеспечение деятельности организации, включающее приобретение вновь выходящих законодательных и нормативных актов, нормативно-технических документов, Правил безопасности, технической и другой документации, необходимых для своевременного внесения, соответствующих корректив в её деятельность.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10.2 Руководство специализированной организации вправе предусмотреть её информационное обеспечение, заключив соответствующий договор с организацией, оказывающей информационные услуги.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  <w:sectPr>
          <w:footnotePr>
            <w:pos w:val="pageBottom"/>
            <w:numFmt w:val="decimal"/>
            <w:numRestart w:val="continuous"/>
          </w:footnotePr>
          <w:pgSz w:w="11900" w:h="16840"/>
          <w:pgMar w:top="862" w:left="1102" w:right="818" w:bottom="1155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10.3. В целях информационной открытости сведения о деятельности специализированной организации </w:t>
      </w:r>
      <w:r>
        <w:rPr>
          <w:rStyle w:val="CharStyle7"/>
        </w:rPr>
        <w:t>наименование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размещаются на сайте организации в телекоммуникационной сети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INTERNET.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0" w:line="322" w:lineRule="exact"/>
        <w:ind w:left="100" w:right="0" w:firstLine="0"/>
      </w:pPr>
      <w:bookmarkStart w:id="11" w:name="bookmark11"/>
      <w:r>
        <w:rPr>
          <w:lang w:val="ru-RU" w:eastAsia="ru-RU" w:bidi="ru-RU"/>
          <w:w w:val="100"/>
          <w:spacing w:val="0"/>
          <w:color w:val="000000"/>
          <w:position w:val="0"/>
        </w:rPr>
        <w:t>Перечень приборов, приспособлений, инструментов, и средств защиты</w:t>
        <w:br/>
        <w:t>используемых специализированной организацией</w:t>
      </w:r>
      <w:bookmarkEnd w:id="11"/>
    </w:p>
    <w:tbl>
      <w:tblPr>
        <w:tblOverlap w:val="never"/>
        <w:tblLayout w:type="fixed"/>
        <w:jc w:val="center"/>
      </w:tblPr>
      <w:tblGrid>
        <w:gridCol w:w="437"/>
        <w:gridCol w:w="3019"/>
        <w:gridCol w:w="6917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7"/>
                <w:lang w:val="en-US" w:eastAsia="en-US" w:bidi="en-US"/>
              </w:rPr>
              <w:t>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Оборудование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Наименование оборудования</w:t>
            </w:r>
          </w:p>
        </w:tc>
      </w:tr>
      <w:tr>
        <w:trPr>
          <w:trHeight w:val="51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Измерительные приборы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8"/>
              </w:rPr>
              <w:t>Для измерения длин</w:t>
            </w:r>
            <w:r>
              <w:rPr>
                <w:rStyle w:val="CharStyle17"/>
              </w:rPr>
              <w:t>: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107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Штангенциркули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107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Линейки измерительные металлические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108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7"/>
              </w:rPr>
              <w:t xml:space="preserve">Рулетки измерительные металлические </w:t>
            </w:r>
            <w:r>
              <w:rPr>
                <w:rStyle w:val="CharStyle18"/>
              </w:rPr>
              <w:t>Для измерения углов: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108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17"/>
              </w:rPr>
              <w:t>Угольники поверочные 90</w:t>
            </w:r>
            <w:r>
              <w:rPr>
                <w:rStyle w:val="CharStyle17"/>
                <w:vertAlign w:val="superscript"/>
              </w:rPr>
              <w:t>0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108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7"/>
              </w:rPr>
              <w:t xml:space="preserve">Уровни рамные и брусковые </w:t>
            </w:r>
            <w:r>
              <w:rPr>
                <w:rStyle w:val="CharStyle19"/>
              </w:rPr>
              <w:t>Прочие приборы: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70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0"/>
              </w:rPr>
              <w:t>Щупы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72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0"/>
              </w:rPr>
              <w:t>Отвес 400-1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0"/>
              </w:rPr>
              <w:t>Исправные и проверенные в установленном порядке ДОСМ соответствующий г/п лифтов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70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0"/>
              </w:rPr>
              <w:t>Исправные и проверенные в установленном порядке приборы неразрушающего контроля</w:t>
            </w:r>
          </w:p>
          <w:p>
            <w:pPr>
              <w:pStyle w:val="Style5"/>
              <w:numPr>
                <w:ilvl w:val="0"/>
                <w:numId w:val="1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20"/>
              </w:rPr>
              <w:t>Исправные и проверенные в установленном порядке электроизмерительные приборы</w:t>
            </w:r>
            <w:r>
              <w:rPr>
                <w:rStyle w:val="CharStyle17"/>
              </w:rPr>
              <w:t xml:space="preserve"> ...</w:t>
            </w:r>
          </w:p>
        </w:tc>
      </w:tr>
      <w:tr>
        <w:trPr>
          <w:trHeight w:val="702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Инструмент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8"/>
              </w:rPr>
              <w:t>Слесарный: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Тиски слесарные с ручным приводом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Набор напильников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Набор надфилей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Молотки слесарные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Кувалда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Ножницы ручные для резки металла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Зубила слесарные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Кернер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Бородки слесарные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Плоскогубцы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Круглогубцы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Пассатижи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Инструмент разметочный. Чертилка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Удлинители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Кусачки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Ножовочное полотно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Щетка стальная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Набор гаечных ключей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Набор отвёрток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Инструмент монтажный для винтов и гаек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Нож монтажный</w:t>
            </w:r>
          </w:p>
          <w:p>
            <w:pPr>
              <w:pStyle w:val="Style5"/>
              <w:numPr>
                <w:ilvl w:val="0"/>
                <w:numId w:val="21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Сверла спиральные с цилиндрическим хвостовиком</w:t>
            </w:r>
          </w:p>
        </w:tc>
      </w:tr>
    </w:tbl>
    <w:p>
      <w:pPr>
        <w:framePr w:w="1037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pgSz w:w="11900" w:h="16840"/>
          <w:pgMar w:top="1803" w:left="975" w:right="553" w:bottom="1078" w:header="0" w:footer="3" w:gutter="0"/>
          <w:rtlGutter w:val="0"/>
          <w:cols w:space="720"/>
          <w:pgNumType w:start="1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437"/>
        <w:gridCol w:w="3019"/>
        <w:gridCol w:w="518"/>
        <w:gridCol w:w="6398"/>
      </w:tblGrid>
      <w:tr>
        <w:trPr>
          <w:trHeight w:val="37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300" w:line="280" w:lineRule="exact"/>
              <w:ind w:left="0" w:right="0" w:firstLine="0"/>
            </w:pPr>
            <w:r>
              <w:rPr>
                <w:rStyle w:val="CharStyle21"/>
              </w:rPr>
              <w:t>Рамки ножовочные ручные</w:t>
            </w:r>
          </w:p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after="0" w:line="293" w:lineRule="exact"/>
              <w:ind w:left="0" w:right="0" w:firstLine="0"/>
            </w:pPr>
            <w:r>
              <w:rPr>
                <w:rStyle w:val="CharStyle18"/>
              </w:rPr>
              <w:t>Электрифицированы ый инструмент: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Электропаяльники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Электродрель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Электроточило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Электрошлифовальная машина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Шлифовальные круги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Заклепочник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Заклепки (разные)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Отбойный молоток или электроперфоратор</w:t>
            </w:r>
          </w:p>
          <w:p>
            <w:pPr>
              <w:pStyle w:val="Style5"/>
              <w:numPr>
                <w:ilvl w:val="0"/>
                <w:numId w:val="23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Отрезная машина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21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Электрические аппараты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Электросварочное оборудование: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Сварочный аппарат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Трансформаторы однофазные однопостовые для ручной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дуговой сварки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Электроды прямые и электродержатели для контактной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точечной сварки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Электродержатели для ручной дуговой сварки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Маска электросварщика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Светофильтры (стекла ТИС № 3-5)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Сварочный шланг (провод) длиной 50 м, диаметром 25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мм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8"/>
              </w:rPr>
              <w:t>Электрические приборы: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Электровентиляторы бытовые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Пылесосы электрические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Фонари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21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Средства защиты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Электрозащитные средства: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Исправные и проверенные в установленном порядке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Диэлектрические перчатки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Исправные и проверенные в установленном порядке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Диэлектрические галоши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Исправные и проверенные в установленном порядке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Диэлектрические ковры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Исправные Оградительные устройства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Плакаты и знаки безопасности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Исправные и проверенные в установленном порядке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Изолирующие клещи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Исправные Переносные заземления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Исправный и проверенный в установленном порядке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Инструмент с изолирующими ручками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Спецодежда, спецобувь и другие средства защиты: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Спецобувь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Спецодежда (костюм х/б)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Костюм брезентовый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Рукавицы брезентовые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bottom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20" w:right="0" w:firstLine="0"/>
            </w:pPr>
            <w:r>
              <w:rPr>
                <w:rStyle w:val="CharStyle21"/>
              </w:rPr>
              <w:t>Рукавицы х/б</w:t>
            </w:r>
          </w:p>
        </w:tc>
      </w:tr>
    </w:tbl>
    <w:p>
      <w:pPr>
        <w:framePr w:w="1037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37"/>
        <w:gridCol w:w="3019"/>
        <w:gridCol w:w="6917"/>
      </w:tblGrid>
      <w:tr>
        <w:trPr>
          <w:trHeight w:val="3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Куртка утепленная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Каска защитная с подшлемником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Аптечка медицинская на каждом объекте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Респиратор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Защитные очки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Стремянка до 3 м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Навесная алюминиевая лестница до 4 м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Деревянные подставки под кабину или противовес</w:t>
            </w:r>
          </w:p>
          <w:p>
            <w:pPr>
              <w:pStyle w:val="Style5"/>
              <w:numPr>
                <w:ilvl w:val="0"/>
                <w:numId w:val="25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1"/>
              </w:rPr>
              <w:t>Исправный и проверенный в установленном порядке Предохранительный пояс</w:t>
            </w:r>
          </w:p>
        </w:tc>
      </w:tr>
      <w:tr>
        <w:trPr>
          <w:trHeight w:val="42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21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1"/>
              </w:rPr>
              <w:t>Съемные грузозахватные приспособления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Исправный и проверенный в установленном порядке Строп двухветвевой</w:t>
            </w:r>
          </w:p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Исправный и проверенный в установленном порядке Строп универсальный</w:t>
            </w:r>
          </w:p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Исправный и проверенный в установленном порядке Строп четырехветвевой</w:t>
            </w:r>
          </w:p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Исправный и проверенный в установленном порядке Оттяжки (веревка пеньковая) диаметр 12-15 мм; длина 30 м</w:t>
            </w:r>
          </w:p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Захват (применяется для подъема направляющих)</w:t>
            </w:r>
          </w:p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Исправный и проверенный в установленном порядке Страховочный канат</w:t>
            </w:r>
          </w:p>
          <w:p>
            <w:pPr>
              <w:pStyle w:val="Style5"/>
              <w:numPr>
                <w:ilvl w:val="0"/>
                <w:numId w:val="27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1"/>
              </w:rPr>
              <w:t>Исправные и проверенные в установленном порядке Двурогие и однорогие чалочные крюки</w:t>
            </w:r>
          </w:p>
        </w:tc>
      </w:tr>
      <w:tr>
        <w:trPr>
          <w:trHeight w:val="75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21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21"/>
              </w:rPr>
              <w:t>Специальное</w:t>
            </w:r>
          </w:p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21"/>
              </w:rPr>
              <w:t>оборудование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Передвижная мастерская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Исправная и проверенная в установленном порядке Монтажная лебедка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Переносный распределительный пункт (ПРП)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Лом монтажный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Таль цепная (или червячная) г/п=500 кг, г/п=1000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Съемник трехлаповый с разводом лапок 570-80 мм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Шаблон отвесов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Шаблон направляющих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Нитепровод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Рым-болт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Конические штыри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Понижающий электротрансформатор 220/36 В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Домкрат ручной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Тара (для хранения ГСМ и краски)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Ящики (для хранения мелких и средних металлических деталей оборудования)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2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Телефонная гарнитура или приемник-передатчик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Зажим для каната диаметром 10-12, 13-16, 16-19 мм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Ключи специальныей для открытия дверей шахты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21"/>
              </w:rPr>
              <w:t>Шаблон для выверки шахты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21"/>
              </w:rPr>
              <w:t>Приспособление для крепления отвеса на направляющих кабины</w:t>
            </w:r>
          </w:p>
          <w:p>
            <w:pPr>
              <w:pStyle w:val="Style5"/>
              <w:numPr>
                <w:ilvl w:val="0"/>
                <w:numId w:val="29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1"/>
              </w:rPr>
              <w:t>Кондуктор для установки кронштейнов крепления направляющих</w:t>
            </w:r>
          </w:p>
        </w:tc>
      </w:tr>
    </w:tbl>
    <w:p>
      <w:pPr>
        <w:framePr w:w="1037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37"/>
        <w:gridCol w:w="3019"/>
        <w:gridCol w:w="6917"/>
      </w:tblGrid>
      <w:tr>
        <w:trPr>
          <w:trHeight w:val="11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3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80" w:lineRule="exact"/>
              <w:ind w:left="0" w:right="0" w:firstLine="0"/>
            </w:pPr>
            <w:r>
              <w:rPr>
                <w:rStyle w:val="CharStyle21"/>
              </w:rPr>
              <w:t>Кондуктор для установки дверей шахты</w:t>
            </w:r>
          </w:p>
          <w:p>
            <w:pPr>
              <w:pStyle w:val="Style5"/>
              <w:numPr>
                <w:ilvl w:val="0"/>
                <w:numId w:val="3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280" w:lineRule="exact"/>
              <w:ind w:left="0" w:right="0" w:firstLine="0"/>
            </w:pPr>
            <w:r>
              <w:rPr>
                <w:rStyle w:val="CharStyle21"/>
              </w:rPr>
              <w:t>Шаблон для проверки торцов направляющих</w:t>
            </w:r>
          </w:p>
          <w:p>
            <w:pPr>
              <w:pStyle w:val="Style5"/>
              <w:numPr>
                <w:ilvl w:val="0"/>
                <w:numId w:val="31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74" w:lineRule="exact"/>
              <w:ind w:left="0" w:right="0" w:firstLine="0"/>
            </w:pPr>
            <w:r>
              <w:rPr>
                <w:rStyle w:val="CharStyle21"/>
              </w:rPr>
              <w:t>Приспособление для проверки расстояния между направляющими</w:t>
            </w:r>
          </w:p>
        </w:tc>
      </w:tr>
      <w:tr>
        <w:trPr>
          <w:trHeight w:val="25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21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1"/>
              </w:rPr>
              <w:t>Приспособления для устойчивого хранения конструкций и элементов оборудования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33"/>
              </w:numPr>
              <w:framePr w:w="10373" w:wrap="notBeside" w:vAnchor="text" w:hAnchor="text" w:xAlign="center" w:y="1"/>
              <w:tabs>
                <w:tab w:leader="none" w:pos="7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21"/>
              </w:rPr>
              <w:t>Упоры (для хранения круглого леса и труб диаметром до 300 мм)</w:t>
            </w:r>
          </w:p>
          <w:p>
            <w:pPr>
              <w:pStyle w:val="Style5"/>
              <w:numPr>
                <w:ilvl w:val="0"/>
                <w:numId w:val="33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80" w:lineRule="exact"/>
              <w:ind w:left="0" w:right="0" w:firstLine="0"/>
            </w:pPr>
            <w:r>
              <w:rPr>
                <w:rStyle w:val="CharStyle21"/>
              </w:rPr>
              <w:t>Г незда (для хранения труб диаметром до 300 мм)?</w:t>
            </w:r>
          </w:p>
          <w:p>
            <w:pPr>
              <w:pStyle w:val="Style5"/>
              <w:numPr>
                <w:ilvl w:val="0"/>
                <w:numId w:val="33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280" w:lineRule="exact"/>
              <w:ind w:left="0" w:right="0" w:firstLine="0"/>
            </w:pPr>
            <w:r>
              <w:rPr>
                <w:rStyle w:val="CharStyle21"/>
              </w:rPr>
              <w:t>Исправные инвентарные щиты ограждения</w:t>
            </w:r>
          </w:p>
          <w:p>
            <w:pPr>
              <w:pStyle w:val="Style5"/>
              <w:numPr>
                <w:ilvl w:val="0"/>
                <w:numId w:val="33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74" w:lineRule="exact"/>
              <w:ind w:left="0" w:right="0" w:firstLine="0"/>
            </w:pPr>
            <w:r>
              <w:rPr>
                <w:rStyle w:val="CharStyle21"/>
              </w:rPr>
              <w:t>Прокладки (для прокладывания между рядами в штабеле грузов противовеса, между пакетами на направляющих или порталами шахтных дверей)</w:t>
            </w:r>
          </w:p>
        </w:tc>
      </w:tr>
      <w:tr>
        <w:trPr>
          <w:trHeight w:val="14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21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21"/>
              </w:rPr>
              <w:t>Дополнительное</w:t>
            </w:r>
          </w:p>
          <w:p>
            <w:pPr>
              <w:pStyle w:val="Style5"/>
              <w:framePr w:w="103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21"/>
              </w:rPr>
              <w:t>оборудование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3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 xml:space="preserve">Компьютер </w:t>
            </w:r>
            <w:r>
              <w:rPr>
                <w:rStyle w:val="CharStyle21"/>
                <w:lang w:val="en-US" w:eastAsia="en-US" w:bidi="en-US"/>
              </w:rPr>
              <w:t xml:space="preserve">(IBM, PC </w:t>
            </w:r>
            <w:r>
              <w:rPr>
                <w:rStyle w:val="CharStyle21"/>
              </w:rPr>
              <w:t>совместимый)</w:t>
            </w:r>
          </w:p>
          <w:p>
            <w:pPr>
              <w:pStyle w:val="Style5"/>
              <w:numPr>
                <w:ilvl w:val="0"/>
                <w:numId w:val="3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Принтер</w:t>
            </w:r>
          </w:p>
          <w:p>
            <w:pPr>
              <w:pStyle w:val="Style5"/>
              <w:numPr>
                <w:ilvl w:val="0"/>
                <w:numId w:val="35"/>
              </w:numPr>
              <w:framePr w:w="10373" w:wrap="notBeside" w:vAnchor="text" w:hAnchor="text" w:xAlign="center" w:y="1"/>
              <w:tabs>
                <w:tab w:leader="none" w:pos="71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1"/>
              </w:rPr>
              <w:t>Ксерокс</w:t>
            </w:r>
          </w:p>
        </w:tc>
      </w:tr>
    </w:tbl>
    <w:p>
      <w:pPr>
        <w:framePr w:w="1037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6"/>
          <w:pgSz w:w="11900" w:h="16840"/>
          <w:pgMar w:top="765" w:left="975" w:right="553" w:bottom="871" w:header="0" w:footer="3" w:gutter="0"/>
          <w:rtlGutter w:val="0"/>
          <w:cols w:space="720"/>
          <w:pgNumType w:start="17"/>
          <w:noEndnote/>
          <w:docGrid w:linePitch="360"/>
        </w:sectPr>
      </w:pPr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0" w:line="322" w:lineRule="exact"/>
        <w:ind w:left="140" w:right="0" w:firstLine="0"/>
      </w:pPr>
      <w:bookmarkStart w:id="12" w:name="bookmark12"/>
      <w:r>
        <w:rPr>
          <w:lang w:val="ru-RU" w:eastAsia="ru-RU" w:bidi="ru-RU"/>
          <w:w w:val="100"/>
          <w:spacing w:val="0"/>
          <w:color w:val="000000"/>
          <w:position w:val="0"/>
        </w:rPr>
        <w:t>Сведения</w:t>
      </w:r>
      <w:bookmarkEnd w:id="12"/>
    </w:p>
    <w:p>
      <w:pPr>
        <w:pStyle w:val="Style12"/>
        <w:tabs>
          <w:tab w:leader="underscore" w:pos="2275" w:val="left"/>
          <w:tab w:leader="underscore" w:pos="2966" w:val="left"/>
          <w:tab w:leader="underscore" w:pos="94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40" w:right="960" w:firstLine="0"/>
        <w:sectPr>
          <w:headerReference w:type="default" r:id="rId7"/>
          <w:pgSz w:w="11900" w:h="16840"/>
          <w:pgMar w:top="1507" w:left="1124" w:right="404" w:bottom="936" w:header="0" w:footer="3" w:gutter="0"/>
          <w:rtlGutter w:val="0"/>
          <w:cols w:space="720"/>
          <w:pgNumType w:start="2"/>
          <w:noEndnote/>
          <w:docGrid w:linePitch="360"/>
        </w:sectPr>
      </w:pPr>
      <w:r>
        <w:pict>
          <v:shape id="_x0000_s1028" type="#_x0000_t202" style="position:absolute;margin-left:5.e-002pt;margin-top:28.55pt;width:510.7pt;height:5.e-002pt;z-index:-125829376;mso-wrap-distance-left:5.pt;mso-wrap-distance-top:10.2pt;mso-wrap-distance-right:5.pt;mso-wrap-distance-bottom:20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107"/>
                    <w:gridCol w:w="1085"/>
                    <w:gridCol w:w="1037"/>
                    <w:gridCol w:w="1824"/>
                    <w:gridCol w:w="1234"/>
                    <w:gridCol w:w="566"/>
                    <w:gridCol w:w="1603"/>
                    <w:gridCol w:w="758"/>
                  </w:tblGrid>
                  <w:tr>
                    <w:trPr>
                      <w:trHeight w:val="1128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Наименование и количество работников СЛО (на 1 лифт)</w:t>
                        </w:r>
                      </w:p>
                    </w:tc>
                    <w:tc>
                      <w:tcPr>
                        <w:shd w:val="clear" w:color="auto" w:fill="FFFFFF"/>
                        <w:gridSpan w:val="6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Виды выполняемых работ (услуг)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Итого</w:t>
                        </w:r>
                      </w:p>
                    </w:tc>
                  </w:tr>
                  <w:tr>
                    <w:trPr>
                      <w:trHeight w:val="138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Периоди</w:t>
                          <w:softHyphen/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ческий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осмотр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лифтов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Текущий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ремонт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лифтов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Аварийно</w:t>
                          <w:softHyphen/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техническое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обслуживание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лифтов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Текущее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обслуживание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СДКЛ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20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Диспетчерское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20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обслуживание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26 - 6 =20</w:t>
                        </w:r>
                      </w:p>
                    </w:tc>
                  </w:tr>
                  <w:tr>
                    <w:trPr>
                      <w:trHeight w:val="11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1. Помощник Электромеханика по лифтам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 водитель авто по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совместительству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 Электромеханик по лифтам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1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3.Техник-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электромеханик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по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лифтам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87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4. Техник-наладчик по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лифтам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1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5.Электромонтер диспетчерского оборудования и телеавтоматики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7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6. Т ехник-наладчик диспетчерского оборудования и телеавтоматики лифтов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63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7.Специалист, ответственный за организацию технического обслуживания и ремонта лифтов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1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8.Специалист, ответственный за организацию эксплуатации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89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9.Оператор диспетчерской службы по контролю работы лифтов и инженерного оборудования зданий 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 примерном расчете численности квалифицированного персонала </w:t>
        <w:tab/>
        <w:tab/>
      </w:r>
      <w:r>
        <w:rPr>
          <w:rStyle w:val="CharStyle24"/>
          <w:b/>
          <w:bCs/>
        </w:rPr>
        <w:t>специализированной организации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tbl>
      <w:tblPr>
        <w:tblOverlap w:val="never"/>
        <w:tblLayout w:type="fixed"/>
        <w:jc w:val="center"/>
      </w:tblPr>
      <w:tblGrid>
        <w:gridCol w:w="2107"/>
        <w:gridCol w:w="1085"/>
        <w:gridCol w:w="1037"/>
        <w:gridCol w:w="1603"/>
        <w:gridCol w:w="1454"/>
        <w:gridCol w:w="2170"/>
        <w:gridCol w:w="758"/>
      </w:tblGrid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сооружений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17"/>
              </w:rPr>
              <w:t>10. Аппарат Управления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</w:tr>
      <w:tr>
        <w:trPr>
          <w:trHeight w:val="138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11. Услуги сторонних</w:t>
            </w:r>
          </w:p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специализированных</w:t>
            </w:r>
          </w:p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организаций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Текущее</w:t>
            </w:r>
          </w:p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обслуживание</w:t>
            </w:r>
          </w:p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СДКЛ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17"/>
              </w:rPr>
              <w:t>Диспетчерское</w:t>
            </w:r>
          </w:p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0" w:right="0" w:firstLine="0"/>
            </w:pPr>
            <w:r>
              <w:rPr>
                <w:rStyle w:val="CharStyle17"/>
              </w:rPr>
              <w:t>обслуживание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00" w:firstLine="0"/>
            </w:pPr>
            <w:r>
              <w:rPr>
                <w:rStyle w:val="CharStyle17"/>
              </w:rPr>
              <w:t>-6</w:t>
            </w:r>
          </w:p>
        </w:tc>
      </w:tr>
    </w:tbl>
    <w:p>
      <w:pPr>
        <w:framePr w:w="102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183" w:after="482"/>
        <w:ind w:left="0" w:right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Приведены условные данные при производстве работ на 1 лифте с целью формирования образного восприятия количественного состава специализированной лифтовой организации в зависимости от вида предприятия и выполняемых им работ, требований к работникам Правил (11П № 743), профессиональных стандартов, а также требований ТБ и ОТ руководства по эксплуатации изготовителя лифта (КМЗ).</w:t>
      </w:r>
    </w:p>
    <w:tbl>
      <w:tblPr>
        <w:tblOverlap w:val="never"/>
        <w:tblLayout w:type="fixed"/>
        <w:jc w:val="center"/>
      </w:tblPr>
      <w:tblGrid>
        <w:gridCol w:w="360"/>
        <w:gridCol w:w="1574"/>
        <w:gridCol w:w="1123"/>
        <w:gridCol w:w="1834"/>
        <w:gridCol w:w="845"/>
        <w:gridCol w:w="816"/>
        <w:gridCol w:w="1214"/>
        <w:gridCol w:w="998"/>
        <w:gridCol w:w="1219"/>
      </w:tblGrid>
      <w:tr>
        <w:trPr>
          <w:trHeight w:val="37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№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п/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17"/>
              </w:rPr>
              <w:t>Вид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7"/>
              </w:rPr>
              <w:t>предприятия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Средняя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численнос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ть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работнико в за календарн ый год предприят ия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Доход от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предприниматель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ской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деятельности за истекший год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Виды работ (услуг)</w:t>
            </w:r>
          </w:p>
        </w:tc>
      </w:tr>
      <w:tr>
        <w:trPr>
          <w:trHeight w:val="202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Период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и-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ческий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осмотр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лифтов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Текущ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ий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ремонт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лифтов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Аварийно</w:t>
              <w:softHyphen/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техническо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е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обслужива ние лифтов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Текущее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обслужи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ва-ние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СДКЛ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Диспет</w:t>
              <w:softHyphen/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черское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обслужива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ние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760" w:right="0" w:firstLine="0"/>
            </w:pPr>
            <w:r>
              <w:rPr>
                <w:rStyle w:val="CharStyle17"/>
              </w:rPr>
              <w:t>микроп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7"/>
              </w:rPr>
              <w:t>редприятия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140" w:firstLine="0"/>
            </w:pPr>
            <w:r>
              <w:rPr>
                <w:rStyle w:val="CharStyle17"/>
              </w:rPr>
              <w:t>до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15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работнико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780" w:right="0" w:firstLine="0"/>
            </w:pPr>
            <w:r>
              <w:rPr>
                <w:rStyle w:val="CharStyle17"/>
              </w:rPr>
              <w:t>до 120 миллионо в рублей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760" w:right="0" w:firstLine="0"/>
            </w:pPr>
            <w:r>
              <w:rPr>
                <w:rStyle w:val="CharStyle17"/>
              </w:rPr>
              <w:t>малые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7"/>
              </w:rPr>
              <w:t>предприятия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140" w:firstLine="0"/>
            </w:pPr>
            <w:r>
              <w:rPr>
                <w:rStyle w:val="CharStyle17"/>
              </w:rPr>
              <w:t>до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100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работнико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17"/>
              </w:rPr>
              <w:t>Не более 800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17"/>
              </w:rPr>
              <w:t>миллионов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17"/>
              </w:rPr>
              <w:t>рублей.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760" w:right="0" w:firstLine="0"/>
            </w:pPr>
            <w:r>
              <w:rPr>
                <w:rStyle w:val="CharStyle17"/>
              </w:rPr>
              <w:t>средние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7"/>
              </w:rPr>
              <w:t>предприятия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140" w:firstLine="0"/>
            </w:pPr>
            <w:r>
              <w:rPr>
                <w:rStyle w:val="CharStyle17"/>
              </w:rPr>
              <w:t>до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250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работнико</w:t>
            </w:r>
          </w:p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</w:rPr>
              <w:t>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17"/>
              </w:rPr>
              <w:t>до 2 млрд. рублей.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+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98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178" w:after="275"/>
        <w:ind w:left="0" w:right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Виды, периодичность и состав работ служат основой для расчета нормативной численности работников.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+ отметка о возможности соблюдения требований НПД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* В среднем норма обслуживания СДКЛ составляет </w:t>
      </w:r>
      <w:r>
        <w:rPr>
          <w:rStyle w:val="CharStyle27"/>
        </w:rPr>
        <w:t>122 лифта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 расчете на 1 работника (электромонтера диспетчерского оборудования и телеавтоматики 5 уровня).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464" w:line="220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Кол-во «подменных» и невыходы (на 12 электромехаников 1 подмен. + 1 невыход (по факту).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32" w:line="280" w:lineRule="exact"/>
        <w:ind w:left="39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Пояснения к Таблицам.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28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целью оптимизации трудозатрат на выполнение приведенного в таблице видов работ (услуг) по договору с Владельцем объекта специализированная организация может выполнить комплекс работ:</w:t>
      </w:r>
    </w:p>
    <w:p>
      <w:pPr>
        <w:pStyle w:val="Style5"/>
        <w:numPr>
          <w:ilvl w:val="0"/>
          <w:numId w:val="37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760" w:right="3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 обеспечению и восстановлению исправности и безопасности лифтов ("обслуживание и ремонт объекта"), а также периодическую проверку объекта в соответствии с руководством (инструкцией) по эксплуатации лифта ("осмотр объекта") при средней численности работников за календарный год предприятия </w:t>
      </w:r>
      <w:r>
        <w:rPr>
          <w:rStyle w:val="CharStyle9"/>
        </w:rPr>
        <w:t>не менее 20 человек:</w:t>
      </w:r>
    </w:p>
    <w:p>
      <w:pPr>
        <w:pStyle w:val="Style5"/>
        <w:numPr>
          <w:ilvl w:val="0"/>
          <w:numId w:val="37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760" w:right="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Текущее обслуживание систем диспетчерского (операторского) контроля лифтов (СДКЛ), диспетчерское обслуживание лифтов возможно при средней численности работников за календарный год предприятия до 15 работников:</w:t>
      </w:r>
    </w:p>
    <w:p>
      <w:pPr>
        <w:pStyle w:val="Style5"/>
        <w:numPr>
          <w:ilvl w:val="0"/>
          <w:numId w:val="37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760" w:right="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полный объем работ в случае отнесения его к предприятиям малого бизнеса</w:t>
      </w:r>
    </w:p>
    <w:sectPr>
      <w:headerReference w:type="default" r:id="rId8"/>
      <w:pgSz w:w="11900" w:h="16840"/>
      <w:pgMar w:top="810" w:left="1104" w:right="562" w:bottom="824" w:header="0" w:footer="3" w:gutter="0"/>
      <w:rtlGutter w:val="0"/>
      <w:cols w:space="720"/>
      <w:pgNumType w:start="21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4.5pt;margin-top:61.95pt;width:107.05pt;height:10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 xml:space="preserve">Приложение № </w:t>
                </w:r>
                <w:fldSimple w:instr=" PAGE \* MERGEFORMAT ">
                  <w:r>
                    <w:rPr>
                      <w:rStyle w:val="CharStyle16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444.5pt;margin-top:45.9pt;width:107.3pt;height:10.5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 xml:space="preserve">Приложение № </w:t>
                </w:r>
                <w:fldSimple w:instr=" PAGE \* MERGEFORMAT ">
                  <w:r>
                    <w:rPr>
                      <w:rStyle w:val="CharStyle16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3">
      <w:start w:val="1"/>
      <w:numFmt w:val="decimal"/>
      <w:lvlText w:val="%1.%2.%3.%4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3.1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3"/>
      <w:numFmt w:val="decimal"/>
      <w:lvlText w:val="3.1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9.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2"/>
      <w:numFmt w:val="decimal"/>
      <w:lvlText w:val="9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3"/>
      <w:numFmt w:val="decimal"/>
      <w:lvlText w:val="9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5"/>
      <w:numFmt w:val="decimal"/>
      <w:lvlText w:val="9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10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•"/>
      <w:rPr>
        <w:lang w:val="ru-RU" w:eastAsia="ru-RU" w:bidi="ru-RU"/>
        <w:b/>
        <w:bCs/>
        <w:i/>
        <w:iCs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 + Курсив"/>
    <w:basedOn w:val="CharStyle6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8">
    <w:name w:val="Основной текст (2)"/>
    <w:basedOn w:val="CharStyle6"/>
    <w:rPr>
      <w:lang w:val="1024"/>
      <w:w w:val="100"/>
      <w:spacing w:val="0"/>
      <w:color w:val="000000"/>
      <w:position w:val="0"/>
    </w:rPr>
  </w:style>
  <w:style w:type="character" w:customStyle="1" w:styleId="CharStyle9">
    <w:name w:val="Основной текст (2)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1">
    <w:name w:val="Заголовок №2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3)_"/>
    <w:basedOn w:val="DefaultParagraphFont"/>
    <w:link w:val="Style12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5">
    <w:name w:val="Колонтитул_"/>
    <w:basedOn w:val="DefaultParagraphFont"/>
    <w:link w:val="Style14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6">
    <w:name w:val="Колонтитул"/>
    <w:basedOn w:val="CharStyle15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7">
    <w:name w:val="Основной текст (2) + 11 pt"/>
    <w:basedOn w:val="CharStyle6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18">
    <w:name w:val="Основной текст (2) + 11 pt,Курсив"/>
    <w:basedOn w:val="CharStyle6"/>
    <w:rPr>
      <w:lang w:val="ru-RU" w:eastAsia="ru-RU" w:bidi="ru-RU"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19">
    <w:name w:val="Основной текст (2) + 11 pt,Полужирный"/>
    <w:basedOn w:val="CharStyle6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0">
    <w:name w:val="Основной текст (2) + 11 pt,Полужирный,Курсив"/>
    <w:basedOn w:val="CharStyle6"/>
    <w:rPr>
      <w:lang w:val="ru-RU" w:eastAsia="ru-RU" w:bidi="ru-RU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1">
    <w:name w:val="Основной текст (2)"/>
    <w:basedOn w:val="CharStyle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Основной текст (2) + Курсив"/>
    <w:basedOn w:val="CharStyle6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3">
    <w:name w:val="Основной текст (2) + 10 pt,Полужирный"/>
    <w:basedOn w:val="CharStyle6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24">
    <w:name w:val="Основной текст (3)"/>
    <w:basedOn w:val="CharStyle13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6">
    <w:name w:val="Основной текст (6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7">
    <w:name w:val="Основной текст (6)"/>
    <w:basedOn w:val="CharStyle26"/>
    <w:rPr>
      <w:lang w:val="ru-RU" w:eastAsia="ru-RU" w:bidi="ru-RU"/>
      <w:u w:val="single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line="552" w:lineRule="exact"/>
      <w:ind w:hanging="1820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300" w:line="322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FFFFFF"/>
      <w:jc w:val="both"/>
      <w:outlineLvl w:val="1"/>
      <w:spacing w:before="420" w:line="48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FFFFFF"/>
      <w:jc w:val="center"/>
      <w:spacing w:after="162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4">
    <w:name w:val="Колонтитул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5">
    <w:name w:val="Основной текст (6)"/>
    <w:basedOn w:val="Normal"/>
    <w:link w:val="CharStyle26"/>
    <w:pPr>
      <w:widowControl w:val="0"/>
      <w:shd w:val="clear" w:color="auto" w:fill="FFFFFF"/>
      <w:jc w:val="both"/>
      <w:spacing w:before="240" w:after="540" w:line="288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
</file>